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a-DK"/>
        </w:rPr>
        <w:t>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nijas kara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nams ceturtdien vakar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ojis, ka 96 gadu vecum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ūžī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devusies 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nijas karaliene Elizabete II.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mirusi Balmor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las mui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žā </w:t>
      </w:r>
      <w:r>
        <w:rPr>
          <w:rFonts w:ascii="Times New Roman" w:hAnsi="Times New Roman"/>
          <w:sz w:val="26"/>
          <w:szCs w:val="26"/>
          <w:rtl w:val="0"/>
        </w:rPr>
        <w:t>Skotij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kur pavad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m</w:t>
      </w:r>
      <w:r>
        <w:rPr>
          <w:rFonts w:ascii="Times New Roman" w:hAnsi="Times New Roman" w:hint="default"/>
          <w:sz w:val="26"/>
          <w:szCs w:val="26"/>
          <w:rtl w:val="0"/>
        </w:rPr>
        <w:t>ūž</w:t>
      </w:r>
      <w:r>
        <w:rPr>
          <w:rFonts w:ascii="Times New Roman" w:hAnsi="Times New Roman"/>
          <w:sz w:val="26"/>
          <w:szCs w:val="26"/>
          <w:rtl w:val="0"/>
        </w:rPr>
        <w:t>a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  <w:lang w:val="pt-PT"/>
        </w:rPr>
        <w:t>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l otrdien karaliene Elizabete II pild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ja valsts galvas darba pien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kumus, uzticot jaun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s 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nijas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veido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Konservat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partijas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derei Lizai Trasai, bet ceturtdien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cpusdien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kara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nams izplat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ojumu, ka Elizabetes II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rsti ir nor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>ies par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as vesel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bas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vokli un ieteiku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a-DK"/>
        </w:rPr>
        <w:t>i medi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u uzraudz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a-DK"/>
        </w:rPr>
        <w:t xml:space="preserve"> 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jau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kus gadu desmitus ir sagatavots detaliz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ts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ns,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koties, kad karaliene aizies m</w:t>
      </w:r>
      <w:r>
        <w:rPr>
          <w:rFonts w:ascii="Times New Roman" w:hAnsi="Times New Roman" w:hint="default"/>
          <w:sz w:val="26"/>
          <w:szCs w:val="26"/>
          <w:rtl w:val="0"/>
        </w:rPr>
        <w:t>ūžī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. Tas paz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stams ar kod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to nosaukumu: oper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"Londonas tilts".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ar Elizabetes II aizie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m</w:t>
      </w:r>
      <w:r>
        <w:rPr>
          <w:rFonts w:ascii="Times New Roman" w:hAnsi="Times New Roman" w:hint="default"/>
          <w:sz w:val="26"/>
          <w:szCs w:val="26"/>
          <w:rtl w:val="0"/>
        </w:rPr>
        <w:t>ūžī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a-DK"/>
        </w:rPr>
        <w:t>par 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nijas valdnieku 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uvis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as vec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kais 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ls 73 gadus vecais princis </w:t>
      </w:r>
      <w:r>
        <w:rPr>
          <w:rFonts w:ascii="Times New Roman" w:hAnsi="Times New Roman" w:hint="default"/>
          <w:sz w:val="26"/>
          <w:szCs w:val="26"/>
          <w:rtl w:val="0"/>
        </w:rPr>
        <w:t>Čā</w:t>
      </w:r>
      <w:r>
        <w:rPr>
          <w:rFonts w:ascii="Times New Roman" w:hAnsi="Times New Roman"/>
          <w:sz w:val="26"/>
          <w:szCs w:val="26"/>
          <w:rtl w:val="0"/>
        </w:rPr>
        <w:t>rlzs. 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paz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stams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karalis </w:t>
      </w:r>
      <w:r>
        <w:rPr>
          <w:rFonts w:ascii="Times New Roman" w:hAnsi="Times New Roman" w:hint="default"/>
          <w:sz w:val="26"/>
          <w:szCs w:val="26"/>
          <w:rtl w:val="0"/>
        </w:rPr>
        <w:t>Čā</w:t>
      </w:r>
      <w:r>
        <w:rPr>
          <w:rFonts w:ascii="Times New Roman" w:hAnsi="Times New Roman"/>
          <w:sz w:val="26"/>
          <w:szCs w:val="26"/>
          <w:rtl w:val="0"/>
        </w:rPr>
        <w:t>rlzs III.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ar to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ksies main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da-DK"/>
        </w:rPr>
        <w:t>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nijas valsts himnas tekstu, jo "Dievs, sargi karalieni!" viet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turpm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"Dievs, sargi karali!".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pedagogu beztermi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streik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im pieteiku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teju 20 000 nozares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vju,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pieteikumu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l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Latvijas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darbinieku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bas (LIZDA) Sabiedrisko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departament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Apkopojot provizoriskos datus par pedagogu beztermi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streika 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bnieku skaitu, LIZDA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dz ceturtdienas, 8. septembra, darba dienas beig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bija sa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musi 19 979 nozares darbinieku pieteikumus no 707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Tiesa, iesniegumu pie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nav nosl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gusies,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  <w:lang w:val="de-DE"/>
        </w:rPr>
        <w:t>streikot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skaits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augt un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>as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tas tiks preciz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LIZDA 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ja Inga Vanaga ir pateic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ga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biedriem un visiem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nozares darbiniekiem, "kuri ir biju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izl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gi,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joties par sav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uz sabalans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darba slodzi un cie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pilnu atalgojumu". Vanaga izteica pateic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20 organiz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kas izteiku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as atbalstu pedagogiem.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Pedagogu streika izl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komisijas nosl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dzo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s tik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tre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dien, 6. septembr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, netika rasts kompromiss starp LIZDA un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ministriju (IZM). Tas noz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sv-SE"/>
        </w:rPr>
        <w:t>, ka skolot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beztermi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a streiks no 19. septembra notiks.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8. septembr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de-DE"/>
        </w:rPr>
        <w:t>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komitejas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sv-SE"/>
        </w:rPr>
        <w:t>tika skat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ts jaut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jums par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jumiem Daugavpils valstpils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bas bud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et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2022 .gadam. Viens no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punktiem paredz, ka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pie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  <w:lang w:val="fr-FR"/>
        </w:rPr>
        <w:t>irs papildl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>us 390 000 eiro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lai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t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vpusdienas visiem skol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niem un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rza audz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kategorij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Bezmaksas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 no 1. septembra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sv-SE"/>
        </w:rPr>
        <w:t>8 700 skol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ni (t.sk.apm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ram 3 300 1.-4. kla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sv-SE"/>
        </w:rPr>
        <w:t>u skol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ni, kuru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 da</w:t>
      </w:r>
      <w:r>
        <w:rPr>
          <w:rFonts w:ascii="Times New Roman" w:hAnsi="Times New Roman" w:hint="default"/>
          <w:sz w:val="26"/>
          <w:szCs w:val="26"/>
          <w:rtl w:val="0"/>
        </w:rPr>
        <w:t>ļē</w:t>
      </w:r>
      <w:r>
        <w:rPr>
          <w:rFonts w:ascii="Times New Roman" w:hAnsi="Times New Roman"/>
          <w:sz w:val="26"/>
          <w:szCs w:val="26"/>
          <w:rtl w:val="0"/>
        </w:rPr>
        <w:t>ji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dzfinans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fr-FR"/>
        </w:rPr>
        <w:t>valsts un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5 400 5.-12. kla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sv-SE"/>
        </w:rPr>
        <w:t>u skol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ni, kuru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finans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ba) un 1820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rzu audz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i, kas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sagatavo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grupi</w:t>
      </w:r>
      <w:r>
        <w:rPr>
          <w:rFonts w:ascii="Times New Roman" w:hAnsi="Times New Roman" w:hint="default"/>
          <w:sz w:val="26"/>
          <w:szCs w:val="26"/>
          <w:rtl w:val="0"/>
        </w:rPr>
        <w:t>ņā</w:t>
      </w:r>
      <w:r>
        <w:rPr>
          <w:rFonts w:ascii="Times New Roman" w:hAnsi="Times New Roman"/>
          <w:sz w:val="26"/>
          <w:szCs w:val="26"/>
          <w:rtl w:val="0"/>
          <w:lang w:val="pt-PT"/>
        </w:rPr>
        <w:t>s,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no daudzb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rnu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it-IT"/>
        </w:rPr>
        <w:t>imen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m, kur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pie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 xml:space="preserve">irta 3+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imenes karte,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speci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grupi</w:t>
      </w:r>
      <w:r>
        <w:rPr>
          <w:rFonts w:ascii="Times New Roman" w:hAnsi="Times New Roman" w:hint="default"/>
          <w:sz w:val="26"/>
          <w:szCs w:val="26"/>
          <w:rtl w:val="0"/>
        </w:rPr>
        <w:t>ņā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Vajadz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papildu finans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rad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ar cenu strauju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pumu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nozar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. Lai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t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vpusdienas Daugavpils skolu un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rzu audz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>iem, no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sv-SE"/>
        </w:rPr>
        <w:t>tas bud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nl-NL"/>
        </w:rPr>
        <w:t>eta papildus tiks pie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  <w:lang w:val="pt-PT"/>
        </w:rPr>
        <w:t>irti 390 000 eiro, kop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jam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anas finans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jumam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</w:rPr>
        <w:t>gada bud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et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rsniedzot 2,2 miljonus eiro.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di Daugavpils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t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vpusdienas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10 500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rniem, neprasot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dzfinans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jumu no vec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